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C1F72" w14:textId="10366B30" w:rsidR="006B33FE" w:rsidRDefault="006B33FE" w:rsidP="006B33F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345FD">
        <w:rPr>
          <w:rStyle w:val="SelitetekstiCha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12BAC45E" wp14:editId="76F4608B">
                <wp:simplePos x="0" y="0"/>
                <wp:positionH relativeFrom="margin">
                  <wp:posOffset>13970</wp:posOffset>
                </wp:positionH>
                <wp:positionV relativeFrom="margin">
                  <wp:posOffset>-84455</wp:posOffset>
                </wp:positionV>
                <wp:extent cx="4909820" cy="492760"/>
                <wp:effectExtent l="0" t="0" r="0" b="2540"/>
                <wp:wrapTopAndBottom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9820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04C93" w14:textId="77777777" w:rsidR="006B33FE" w:rsidRPr="00F83465" w:rsidRDefault="006B33FE" w:rsidP="006B33F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582447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Käytännön ohjeistus sähköliittymän tilaamiseen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AC45E" id="_x0000_t202" coordsize="21600,21600" o:spt="202" path="m,l,21600r21600,l21600,xe">
                <v:stroke joinstyle="miter"/>
                <v:path gradientshapeok="t" o:connecttype="rect"/>
              </v:shapetype>
              <v:shape id="Tekstiruutu 3" o:spid="_x0000_s1026" type="#_x0000_t202" style="position:absolute;margin-left:1.1pt;margin-top:-6.65pt;width:386.6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BtfwIAAFcFAAAOAAAAZHJzL2Uyb0RvYy54bWysVN9P2zAQfp+0/8Hy+0hbOqAVKepATJMQ&#10;oJWJZ9ex2wjH59mXJt1fz9lJCmN7YdqL49wv33333Z1ftJVhO+VDCTbn46MRZ8pKKEq7yfmPh+tP&#10;Z5wFFLYQBqzK+V4FfrH4+OG8cXM1gS2YQnlGQWyYNy7nW0Q3z7Igt6oS4QicsqTU4CuB9Os3WeFF&#10;Q9Erk01Go5OsAV84D1KFQNKrTskXKb7WSuKd1kEhMzmn3DCdPp3reGaLczHfeOG2pezTEP+QRSVK&#10;S48eQl0JFKz25R+hqlJ6CKDxSEKVgdalVKkGqmY8elPNaiucSrUQOMEdYAr/L6y83d17VhY5P+bM&#10;iopa9KCeApa+rrFmxxGgxoU52a0cWWL7BVpq9CAPJIx1t9pX8UsVMdIT1PsDvKpFJkk4nY1mZxNS&#10;SdJNZ5PTk4R/9uLtfMCvCioWLzn31L6EqtjdBKRMyHQwiY9ZuC6NSS009jcBGUZJFlPvUkw33BsV&#10;7Yz9rjRVnTKNgiD9Zn1pPOuoQdylNAeCpGDkEA01PfhO394leqvEyHf6H5zS+2Dx4F+VFnwCKM2L&#10;igXsBDG9eEoNosR1Zz9A0QEQscB23fa9XUOxp9Z66KYjOHldEv43IuC98DQOhAWNON7RoQ00OYf+&#10;xtkW/K+/yaM9sZS0nDU0XjkPP2vhFWfmmyX+zsbTKYXF9DP9fBpp4V9r1q81tq4ugeoa0zJxMl2j&#10;PZrhqj1Uj7QJlvFVUgkr6e2c43C9xK6ztEmkWi6TEU2gE3hjV07G0BHeyK6H9lF411MQiby3MAyi&#10;mL9hYmcbPS0sawRdJppGgDtUe+BpehN7+00T18Pr/2T1sg8XzwAAAP//AwBQSwMEFAAGAAgAAAAh&#10;AKVkl7neAAAACAEAAA8AAABkcnMvZG93bnJldi54bWxMj81OwzAQhO9IvIO1SNxau0n6Q8imQiCu&#10;oBaoxM2Nt0lEvI5itwlvjznBcTSjmW+K7WQ7caHBt44RFnMFgrhypuUa4f3tebYB4YNmozvHhPBN&#10;Hrbl9VWhc+NG3tFlH2oRS9jnGqEJoc+l9FVDVvu564mjd3KD1SHKoZZm0GMst51MlFpJq1uOC43u&#10;6bGh6mt/tggfL6fPQ6Ze6ye77Ec3Kcn2TiLe3kwP9yACTeEvDL/4ER3KyHR0ZzZedAhJEoMIs0Wa&#10;goj+er3MQBwRVlkKsizk/wPlDwAAAP//AwBQSwECLQAUAAYACAAAACEAtoM4kv4AAADhAQAAEwAA&#10;AAAAAAAAAAAAAAAAAAAAW0NvbnRlbnRfVHlwZXNdLnhtbFBLAQItABQABgAIAAAAIQA4/SH/1gAA&#10;AJQBAAALAAAAAAAAAAAAAAAAAC8BAABfcmVscy8ucmVsc1BLAQItABQABgAIAAAAIQAoKgBtfwIA&#10;AFcFAAAOAAAAAAAAAAAAAAAAAC4CAABkcnMvZTJvRG9jLnhtbFBLAQItABQABgAIAAAAIQClZJe5&#10;3gAAAAgBAAAPAAAAAAAAAAAAAAAAANkEAABkcnMvZG93bnJldi54bWxQSwUGAAAAAAQABADzAAAA&#10;5AUAAAAA&#10;" o:allowoverlap="f" filled="f" stroked="f">
                <v:textbox>
                  <w:txbxContent>
                    <w:p w14:paraId="15704C93" w14:textId="77777777" w:rsidR="006B33FE" w:rsidRPr="00F83465" w:rsidRDefault="006B33FE" w:rsidP="006B33FE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  <w:r w:rsidRPr="00582447">
                        <w:rPr>
                          <w:rFonts w:cs="Arial"/>
                          <w:b/>
                          <w:sz w:val="32"/>
                          <w:szCs w:val="32"/>
                        </w:rPr>
                        <w:t>Käytännön ohjeistus sähköliittymän tilaamiseen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Pr="00D345FD">
        <w:rPr>
          <w:rStyle w:val="SelitetekstiCha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0" wp14:anchorId="40589CF2" wp14:editId="46C5BBFF">
                <wp:simplePos x="0" y="0"/>
                <wp:positionH relativeFrom="margin">
                  <wp:posOffset>-161925</wp:posOffset>
                </wp:positionH>
                <wp:positionV relativeFrom="page">
                  <wp:posOffset>1434465</wp:posOffset>
                </wp:positionV>
                <wp:extent cx="7613650" cy="46355"/>
                <wp:effectExtent l="0" t="0" r="6350" b="0"/>
                <wp:wrapNone/>
                <wp:docPr id="2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3650" cy="463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75000"/>
                              </a:schemeClr>
                            </a:gs>
                            <a:gs pos="79252">
                              <a:schemeClr val="bg1"/>
                            </a:gs>
                            <a:gs pos="58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38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dk2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7BC57" id="Suorakulmio 2" o:spid="_x0000_s1026" style="position:absolute;margin-left:-12.75pt;margin-top:112.95pt;width:599.5pt;height:3.6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34CHgMAADkHAAAOAAAAZHJzL2Uyb0RvYy54bWysVdtuGyEQfa/Uf0C8N2s7viSrrCMrUapK&#10;aRPFqfKMWbBRuBXwrV/fAXY3jhv1pr6wMMwMM4fD2YvLnZJow5wXRle4f9LDiGlqaqGXFf76ePPh&#10;DCMfiK6JNJpVeM88vpy+f3extSUbmJWRNXMIkmhfbm2FVyHYsig8XTFF/ImxTMMmN06RAEu3LGpH&#10;tpBdyWLQ642LrXG1dYYy78F6nTfxNOXnnNFwx7lnAckKQ20hjS6NizgW0wtSLh2xK0GbMsg/VKGI&#10;0HBol+qaBILWTvyUSgnqjDc8nFCjCsO5oCz1AN30e0fdzFfEstQLgONtB5P/f2npl829Q6Ku8AAj&#10;TRRc0XxtHHleSyUMGkSAttaX4De3965ZeZjGbnfcqfiFPtAugbrvQGW7gCgYJ+P+6XgE2FPYG45P&#10;R6OYs3gJts6Hj8woFCcVdnBnCUqyufUhu7YuDcL1jZAScSmAMBpohZEz4UmEVQIMaJivwkN8ivDI&#10;GsCsl8yJWuxKOrQhQIqwGySzXKvPps62yajXS9SAKjv3VPPSHyacnA9GObrzygkWy37T5OuA0VlM&#10;HFMcBRBKmQ657sNKgOK5ElKCGaic88c0f1Lg6d+eN24Tvz5v2Jp/A0g/+r3Z4GtEIM2yvR0pNCJR&#10;LYAinhLJgIsJPVIGIdkD0CGTAF5puvgIn9Rx1CYSIe9GSxGZmrmZZmEvWfZ+YBxIniia0XfLRaRA&#10;VoJ8eKsHUJzUEBAdOeTvYqG7fENHl1c/p2cCcY17jGRJfLrYFpRfn9sFpbONDl28Etq4t5gjgTUZ&#10;AZ79Wxhy8xGHhan38MjhjWSQLb0R8NRuiQ/3xIHcAfIg4eEOBi7NtsKmmWG0Mu77W/boDyoEuxht&#10;QT4r7L+tiYOnKD9peGvn/eEw6m1aDEeTASzc4c7icEev1ZWBx9gHCliaptE/yHbKnVFPoPSzeCps&#10;EU3h7ArT4NrFVciXCf8Kymaz5AYaa0m41XNLW1WIUvK4eyLONnoTQKi+mFZqSXkkO9k33oc2s3Uw&#10;XCQ6vuDa4A36nBUi/0viD+Bwnbxe/njTHwAAAP//AwBQSwMEFAAGAAgAAAAhAHmDPHfgAAAADAEA&#10;AA8AAABkcnMvZG93bnJldi54bWxMj0FOwzAQRfdI3MEaJHatHYcADXEqQKqKgE0LB3DiIYmIx5Ht&#10;tuH2uCtYzp+nP2+q9WxHdkQfBkcKsqUAhtQ6M1Cn4PNjs7gHFqImo0dHqOAHA6zry4tKl8adaIfH&#10;fexYKqFQagV9jFPJeWh7tDos3YSUdl/OWx3T6DtuvD6lcjtyKcQtt3qgdKHXEz732H7vD1aB2OKN&#10;eX972ryKlc93L8Ln26xR6vpqfnwAFnGOfzCc9ZM61MmpcQcygY0KFrIoEqpAymIF7Exkd3mKmhTl&#10;uQReV/z/E/UvAAAA//8DAFBLAQItABQABgAIAAAAIQC2gziS/gAAAOEBAAATAAAAAAAAAAAAAAAA&#10;AAAAAABbQ29udGVudF9UeXBlc10ueG1sUEsBAi0AFAAGAAgAAAAhADj9If/WAAAAlAEAAAsAAAAA&#10;AAAAAAAAAAAALwEAAF9yZWxzLy5yZWxzUEsBAi0AFAAGAAgAAAAhAB4DfgIeAwAAOQcAAA4AAAAA&#10;AAAAAAAAAAAALgIAAGRycy9lMm9Eb2MueG1sUEsBAi0AFAAGAAgAAAAhAHmDPHfgAAAADAEAAA8A&#10;AAAAAAAAAAAAAAAAeAUAAGRycy9kb3ducmV2LnhtbFBLBQYAAAAABAAEAPMAAACFBgAAAAA=&#10;" o:allowoverlap="f" fillcolor="#17365d [2415]" stroked="f">
                <v:fill color2="white [3212]" rotate="t" angle="90" colors="0 #17375e;24904f #95b3d7;38011f #dce6f2;51939f white;1 white" focus="100%" type="gradient"/>
                <w10:wrap anchorx="margin" anchory="page"/>
                <w10:anchorlock/>
              </v:rect>
            </w:pict>
          </mc:Fallback>
        </mc:AlternateContent>
      </w:r>
    </w:p>
    <w:p w14:paraId="7DB9C5C7" w14:textId="0A1A20E1" w:rsidR="006B33FE" w:rsidRPr="0059057D" w:rsidRDefault="006B33FE" w:rsidP="006B33F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9057D">
        <w:rPr>
          <w:rFonts w:ascii="Times New Roman" w:eastAsia="Times New Roman" w:hAnsi="Times New Roman" w:cs="Times New Roman"/>
          <w:b/>
          <w:bCs/>
          <w:sz w:val="27"/>
          <w:szCs w:val="27"/>
        </w:rPr>
        <w:t>1. Sähköliittymän tilaus</w:t>
      </w:r>
      <w:bookmarkStart w:id="0" w:name="_GoBack"/>
      <w:bookmarkEnd w:id="0"/>
    </w:p>
    <w:p w14:paraId="5AE55BED" w14:textId="77777777" w:rsidR="006B33FE" w:rsidRPr="0059057D" w:rsidRDefault="006B33FE" w:rsidP="006B33F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57D">
        <w:rPr>
          <w:rFonts w:ascii="Times New Roman" w:eastAsia="Times New Roman" w:hAnsi="Times New Roman" w:cs="Times New Roman"/>
        </w:rPr>
        <w:t>Sähköliittymiä toimitetaan ympäri vuoden. Sähköliittymän toimitusaika on noin kahdeksan (8) viikkoa.</w:t>
      </w:r>
    </w:p>
    <w:p w14:paraId="2C047E06" w14:textId="77777777" w:rsidR="006B33FE" w:rsidRPr="0059057D" w:rsidRDefault="006B33FE" w:rsidP="006B33F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57D">
        <w:rPr>
          <w:rFonts w:ascii="Times New Roman" w:eastAsia="Times New Roman" w:hAnsi="Times New Roman" w:cs="Times New Roman"/>
        </w:rPr>
        <w:t xml:space="preserve">Hinta-arvion sähköliittymälle pääset tekemään </w:t>
      </w:r>
      <w:hyperlink r:id="rId10" w:history="1">
        <w:r w:rsidRPr="0059057D">
          <w:rPr>
            <w:rFonts w:ascii="Times New Roman" w:eastAsia="Times New Roman" w:hAnsi="Times New Roman" w:cs="Times New Roman"/>
            <w:color w:val="0000FF"/>
            <w:u w:val="single"/>
          </w:rPr>
          <w:t>tästä linkistä.</w:t>
        </w:r>
      </w:hyperlink>
      <w:r w:rsidRPr="0059057D">
        <w:rPr>
          <w:rFonts w:ascii="Times New Roman" w:eastAsia="Times New Roman" w:hAnsi="Times New Roman" w:cs="Times New Roman"/>
        </w:rPr>
        <w:t> </w:t>
      </w:r>
    </w:p>
    <w:p w14:paraId="43636760" w14:textId="77777777" w:rsidR="006B33FE" w:rsidRPr="0059057D" w:rsidRDefault="006B33FE" w:rsidP="006B33F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57D">
        <w:rPr>
          <w:rFonts w:ascii="Times New Roman" w:eastAsia="Times New Roman" w:hAnsi="Times New Roman" w:cs="Times New Roman"/>
        </w:rPr>
        <w:t xml:space="preserve">Suosittelemme täyttämään </w:t>
      </w:r>
      <w:hyperlink r:id="rId11" w:history="1">
        <w:r w:rsidRPr="0059057D">
          <w:rPr>
            <w:rFonts w:ascii="Times New Roman" w:eastAsia="Times New Roman" w:hAnsi="Times New Roman" w:cs="Times New Roman"/>
            <w:color w:val="0000FF"/>
            <w:u w:val="single"/>
          </w:rPr>
          <w:t>Inergian liittymishakemuksen</w:t>
        </w:r>
      </w:hyperlink>
      <w:r w:rsidRPr="0059057D">
        <w:rPr>
          <w:rFonts w:ascii="Times New Roman" w:eastAsia="Times New Roman" w:hAnsi="Times New Roman" w:cs="Times New Roman"/>
        </w:rPr>
        <w:t xml:space="preserve"> sähkö-, vesi- ja lämpöliittymille uutta rakentamista tai remontointia suunnitellessa. Saat suunnitteluun avuksesi ammattitaitoiset asiantuntijamme, jotka auttavat löytämään parhaat liittymäratkaisut.</w:t>
      </w:r>
    </w:p>
    <w:p w14:paraId="57819462" w14:textId="77777777" w:rsidR="006B33FE" w:rsidRPr="0059057D" w:rsidRDefault="006B33FE" w:rsidP="006B33F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9057D">
        <w:rPr>
          <w:rFonts w:ascii="Times New Roman" w:eastAsia="Times New Roman" w:hAnsi="Times New Roman" w:cs="Times New Roman"/>
          <w:b/>
          <w:bCs/>
          <w:sz w:val="27"/>
          <w:szCs w:val="27"/>
        </w:rPr>
        <w:t>2. Sopimuksen saavuttua</w:t>
      </w:r>
    </w:p>
    <w:p w14:paraId="21264A85" w14:textId="77777777" w:rsidR="006B33FE" w:rsidRPr="0059057D" w:rsidRDefault="006B33FE" w:rsidP="006B33F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57D">
        <w:rPr>
          <w:rFonts w:ascii="Times New Roman" w:eastAsia="Times New Roman" w:hAnsi="Times New Roman" w:cs="Times New Roman"/>
        </w:rPr>
        <w:t>Kun sopimukset saapuvat postissa, allekirjoittakaa ja lähettäkää sopimukset takaisin mukana tulevalla palautuskuorella.</w:t>
      </w:r>
    </w:p>
    <w:p w14:paraId="55059EC4" w14:textId="77777777" w:rsidR="006B33FE" w:rsidRPr="0059057D" w:rsidRDefault="006B33FE" w:rsidP="006B33F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57D">
        <w:rPr>
          <w:rFonts w:ascii="Times New Roman" w:eastAsia="Times New Roman" w:hAnsi="Times New Roman" w:cs="Times New Roman"/>
        </w:rPr>
        <w:t>Tämän jälkeen teille lähetetään lasku ja teidän kappaleenne lopullisista allekirjoitetuista sopimuksista.</w:t>
      </w:r>
    </w:p>
    <w:p w14:paraId="53A8A5DC" w14:textId="77777777" w:rsidR="006B33FE" w:rsidRPr="0059057D" w:rsidRDefault="006B33FE" w:rsidP="006B33F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9057D">
        <w:rPr>
          <w:rFonts w:ascii="Times New Roman" w:eastAsia="Times New Roman" w:hAnsi="Times New Roman" w:cs="Times New Roman"/>
          <w:b/>
          <w:bCs/>
          <w:sz w:val="27"/>
          <w:szCs w:val="27"/>
        </w:rPr>
        <w:t>3. Ennen sähkön kytkemistä</w:t>
      </w:r>
    </w:p>
    <w:p w14:paraId="07EFCEE7" w14:textId="77777777" w:rsidR="006B33FE" w:rsidRPr="0059057D" w:rsidRDefault="006B33FE" w:rsidP="006B33F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57D">
        <w:rPr>
          <w:rFonts w:ascii="Times New Roman" w:eastAsia="Times New Roman" w:hAnsi="Times New Roman" w:cs="Times New Roman"/>
        </w:rPr>
        <w:t>Ennen sähkön kytkemistä, sähkönmyyntisopimus täytyy olla tehtynä vapaavalintaisen sähkönmyyjän kanssa.</w:t>
      </w:r>
    </w:p>
    <w:p w14:paraId="15E12F90" w14:textId="77777777" w:rsidR="006B33FE" w:rsidRPr="0059057D" w:rsidRDefault="006B33FE" w:rsidP="006B33F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9057D">
        <w:rPr>
          <w:rFonts w:ascii="Times New Roman" w:eastAsia="Times New Roman" w:hAnsi="Times New Roman" w:cs="Times New Roman"/>
          <w:b/>
          <w:bCs/>
          <w:sz w:val="27"/>
          <w:szCs w:val="27"/>
        </w:rPr>
        <w:t>4. Työmaasähkö</w:t>
      </w:r>
    </w:p>
    <w:p w14:paraId="7AEA7143" w14:textId="77777777" w:rsidR="006B33FE" w:rsidRPr="0059057D" w:rsidRDefault="006B33FE" w:rsidP="006B33F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57D">
        <w:rPr>
          <w:rFonts w:ascii="Times New Roman" w:eastAsia="Times New Roman" w:hAnsi="Times New Roman" w:cs="Times New Roman"/>
        </w:rPr>
        <w:t>Jos tarvitsette työmaasähköä, ottakaa yhteyttä omaan urakoitsijaanne. Mikäli tarvitsette rakentamisen ajaksi työmaasähkökeskuksen, keskuksen voi tilata esimerkiksi </w:t>
      </w:r>
      <w:proofErr w:type="spellStart"/>
      <w:r w:rsidRPr="0059057D">
        <w:rPr>
          <w:rFonts w:ascii="Times New Roman" w:eastAsia="Times New Roman" w:hAnsi="Times New Roman" w:cs="Times New Roman"/>
        </w:rPr>
        <w:fldChar w:fldCharType="begin"/>
      </w:r>
      <w:r w:rsidRPr="0059057D">
        <w:rPr>
          <w:rFonts w:ascii="Times New Roman" w:eastAsia="Times New Roman" w:hAnsi="Times New Roman" w:cs="Times New Roman"/>
        </w:rPr>
        <w:instrText xml:space="preserve"> HYPERLINK "https://ellappi.fi/" \t "_blank" </w:instrText>
      </w:r>
      <w:r w:rsidRPr="0059057D">
        <w:rPr>
          <w:rFonts w:ascii="Times New Roman" w:eastAsia="Times New Roman" w:hAnsi="Times New Roman" w:cs="Times New Roman"/>
        </w:rPr>
        <w:fldChar w:fldCharType="separate"/>
      </w:r>
      <w:r w:rsidRPr="0059057D">
        <w:rPr>
          <w:rFonts w:ascii="Times New Roman" w:eastAsia="Times New Roman" w:hAnsi="Times New Roman" w:cs="Times New Roman"/>
          <w:color w:val="0000FF"/>
          <w:u w:val="single"/>
        </w:rPr>
        <w:t>Ellappi</w:t>
      </w:r>
      <w:proofErr w:type="spellEnd"/>
      <w:r w:rsidRPr="0059057D">
        <w:rPr>
          <w:rFonts w:ascii="Times New Roman" w:eastAsia="Times New Roman" w:hAnsi="Times New Roman" w:cs="Times New Roman"/>
          <w:color w:val="0000FF"/>
          <w:u w:val="single"/>
        </w:rPr>
        <w:t> Oy:ltä</w:t>
      </w:r>
      <w:r w:rsidRPr="0059057D">
        <w:rPr>
          <w:rFonts w:ascii="Times New Roman" w:eastAsia="Times New Roman" w:hAnsi="Times New Roman" w:cs="Times New Roman"/>
        </w:rPr>
        <w:fldChar w:fldCharType="end"/>
      </w:r>
      <w:r w:rsidRPr="0059057D">
        <w:rPr>
          <w:rFonts w:ascii="Times New Roman" w:eastAsia="Times New Roman" w:hAnsi="Times New Roman" w:cs="Times New Roman"/>
        </w:rPr>
        <w:t>.</w:t>
      </w:r>
    </w:p>
    <w:p w14:paraId="0F082243" w14:textId="77777777" w:rsidR="006B33FE" w:rsidRPr="0059057D" w:rsidRDefault="006B33FE" w:rsidP="006B33F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59057D">
        <w:rPr>
          <w:rFonts w:ascii="Times New Roman" w:eastAsia="Times New Roman" w:hAnsi="Times New Roman" w:cs="Times New Roman"/>
          <w:b/>
          <w:bCs/>
        </w:rPr>
        <w:t>4.1. Urakoitsijan kaapelin asennus</w:t>
      </w:r>
    </w:p>
    <w:p w14:paraId="46170ED3" w14:textId="77777777" w:rsidR="006B33FE" w:rsidRPr="0059057D" w:rsidRDefault="006B33FE" w:rsidP="006B33F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57D">
        <w:rPr>
          <w:rFonts w:ascii="Times New Roman" w:eastAsia="Times New Roman" w:hAnsi="Times New Roman" w:cs="Times New Roman"/>
        </w:rPr>
        <w:t>Valitsemanne urakoitsija asentaa kaapelin keskukseen ja asentaa maadoitukset. Liittymiskaapeli ja keskus kuuluvat asiakkaan hankittaviksi.</w:t>
      </w:r>
    </w:p>
    <w:p w14:paraId="7DA08E1D" w14:textId="77777777" w:rsidR="006B33FE" w:rsidRPr="0059057D" w:rsidRDefault="006B33FE" w:rsidP="006B33F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57D">
        <w:rPr>
          <w:rFonts w:ascii="Times New Roman" w:eastAsia="Times New Roman" w:hAnsi="Times New Roman" w:cs="Times New Roman"/>
        </w:rPr>
        <w:t>Varmistakaa aina Tunturiverkon suunnittelijalta, missä kaapelinne liittymispiste alueellanne sijaitsee turhan työn ja väärään paikkaan yhdistämisen välttämiseksi.</w:t>
      </w:r>
    </w:p>
    <w:p w14:paraId="1378EA18" w14:textId="77777777" w:rsidR="006B33FE" w:rsidRPr="0059057D" w:rsidRDefault="006B33FE" w:rsidP="006B33F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57D">
        <w:rPr>
          <w:rFonts w:ascii="Times New Roman" w:eastAsia="Times New Roman" w:hAnsi="Times New Roman" w:cs="Times New Roman"/>
        </w:rPr>
        <w:t>Muistakaa myös, että:</w:t>
      </w:r>
      <w:r w:rsidRPr="0059057D">
        <w:rPr>
          <w:rFonts w:ascii="Times New Roman" w:eastAsia="Times New Roman" w:hAnsi="Times New Roman" w:cs="Times New Roman"/>
        </w:rPr>
        <w:br/>
        <w:t>• Maakaapeli-alueella kaapeli kaivetaan joko tontin rajalle tai jakokaapille.</w:t>
      </w:r>
      <w:r w:rsidRPr="0059057D">
        <w:rPr>
          <w:rFonts w:ascii="Times New Roman" w:eastAsia="Times New Roman" w:hAnsi="Times New Roman" w:cs="Times New Roman"/>
        </w:rPr>
        <w:br/>
        <w:t>• Ilmajohto-alueella kaapeli naulataan tolppaan asti.</w:t>
      </w:r>
    </w:p>
    <w:p w14:paraId="20B9626D" w14:textId="77777777" w:rsidR="006B33FE" w:rsidRPr="0059057D" w:rsidRDefault="006B33FE" w:rsidP="006B33F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59057D">
        <w:rPr>
          <w:rFonts w:ascii="Times New Roman" w:eastAsia="Times New Roman" w:hAnsi="Times New Roman" w:cs="Times New Roman"/>
          <w:b/>
          <w:bCs/>
        </w:rPr>
        <w:lastRenderedPageBreak/>
        <w:t>4.2. Urakoitsijan kaapelin asennuksen jälkeen</w:t>
      </w:r>
    </w:p>
    <w:p w14:paraId="0301C2EC" w14:textId="77777777" w:rsidR="006B33FE" w:rsidRPr="0059057D" w:rsidRDefault="006B33FE" w:rsidP="006B33F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57D">
        <w:rPr>
          <w:rFonts w:ascii="Times New Roman" w:eastAsia="Times New Roman" w:hAnsi="Times New Roman" w:cs="Times New Roman"/>
        </w:rPr>
        <w:t xml:space="preserve">Kun urakoitsija on asentanut kaapelin ja keskuksen, ja kaapeli on valmiina kytkettäväksi jakeluverkkoon, urakoitsija tilaa </w:t>
      </w:r>
      <w:proofErr w:type="spellStart"/>
      <w:r w:rsidRPr="0059057D">
        <w:rPr>
          <w:rFonts w:ascii="Times New Roman" w:eastAsia="Times New Roman" w:hAnsi="Times New Roman" w:cs="Times New Roman"/>
        </w:rPr>
        <w:t>mittaroinnin</w:t>
      </w:r>
      <w:proofErr w:type="spellEnd"/>
      <w:r w:rsidRPr="0059057D">
        <w:rPr>
          <w:rFonts w:ascii="Times New Roman" w:eastAsia="Times New Roman" w:hAnsi="Times New Roman" w:cs="Times New Roman"/>
        </w:rPr>
        <w:t xml:space="preserve"> yleistietolomakkeella.</w:t>
      </w:r>
    </w:p>
    <w:p w14:paraId="759F8A9C" w14:textId="77777777" w:rsidR="006B33FE" w:rsidRPr="0059057D" w:rsidRDefault="006B33FE" w:rsidP="006B33F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2" w:history="1">
        <w:r w:rsidRPr="0059057D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>&gt;&gt; Lomake &gt;&gt;</w:t>
        </w:r>
      </w:hyperlink>
    </w:p>
    <w:p w14:paraId="04956954" w14:textId="77777777" w:rsidR="006B33FE" w:rsidRPr="0059057D" w:rsidRDefault="006B33FE" w:rsidP="006B33F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57D">
        <w:rPr>
          <w:rFonts w:ascii="Times New Roman" w:eastAsia="Times New Roman" w:hAnsi="Times New Roman" w:cs="Times New Roman"/>
        </w:rPr>
        <w:t>Huomatkaa, että lomake tulee toimittaa kaksi viikkoa ennen toivottua liittämispäivää. Lomake palautetaan mittausasiatuntija Arto Tuomelalle (</w:t>
      </w:r>
      <w:proofErr w:type="spellStart"/>
      <w:proofErr w:type="gramStart"/>
      <w:r w:rsidRPr="0059057D">
        <w:rPr>
          <w:rFonts w:ascii="Times New Roman" w:eastAsia="Times New Roman" w:hAnsi="Times New Roman" w:cs="Times New Roman"/>
        </w:rPr>
        <w:t>arto.tuomela</w:t>
      </w:r>
      <w:proofErr w:type="spellEnd"/>
      <w:proofErr w:type="gramEnd"/>
      <w:r w:rsidRPr="0059057D">
        <w:rPr>
          <w:rFonts w:ascii="Times New Roman" w:eastAsia="Times New Roman" w:hAnsi="Times New Roman" w:cs="Times New Roman"/>
        </w:rPr>
        <w:t xml:space="preserve"> (@) inergia.fi) ja loma-aikoina asiakaspalvelun sähköpostiin</w:t>
      </w:r>
      <w:r w:rsidRPr="0059057D">
        <w:rPr>
          <w:rFonts w:ascii="Times New Roman" w:eastAsia="Times New Roman" w:hAnsi="Times New Roman" w:cs="Times New Roman"/>
        </w:rPr>
        <w:br/>
        <w:t>(asiakaspalvelu (@) inergia.fi).</w:t>
      </w:r>
    </w:p>
    <w:p w14:paraId="72F68039" w14:textId="77777777" w:rsidR="006B33FE" w:rsidRPr="0059057D" w:rsidRDefault="006B33FE" w:rsidP="006B33F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9057D">
        <w:rPr>
          <w:rFonts w:ascii="Times New Roman" w:eastAsia="Times New Roman" w:hAnsi="Times New Roman" w:cs="Times New Roman"/>
          <w:b/>
          <w:bCs/>
          <w:sz w:val="27"/>
          <w:szCs w:val="27"/>
        </w:rPr>
        <w:t>5. Sähköverkkoon liittyminen</w:t>
      </w:r>
    </w:p>
    <w:p w14:paraId="75A1FA33" w14:textId="77777777" w:rsidR="006B33FE" w:rsidRPr="0059057D" w:rsidRDefault="006B33FE" w:rsidP="006B33F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57D">
        <w:rPr>
          <w:rFonts w:ascii="Times New Roman" w:eastAsia="Times New Roman" w:hAnsi="Times New Roman" w:cs="Times New Roman"/>
        </w:rPr>
        <w:t>Kun sopimukset on allekirjoitettu, sähköverkkosopimus ja sähkömyyntisopimus tehty ja lasku on maksettu, Tunturiverkko tulee asentamaan sähkömittarin ja liittää kaapelin jakeluverkkoon.</w:t>
      </w:r>
    </w:p>
    <w:p w14:paraId="759DE545" w14:textId="2708726A" w:rsidR="006B33FE" w:rsidRPr="0059057D" w:rsidRDefault="006B33FE" w:rsidP="006B33F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57D">
        <w:rPr>
          <w:rFonts w:ascii="Times New Roman" w:eastAsia="Times New Roman" w:hAnsi="Times New Roman" w:cs="Times New Roman"/>
        </w:rPr>
        <w:t> </w:t>
      </w:r>
    </w:p>
    <w:p w14:paraId="45717CCE" w14:textId="77777777" w:rsidR="006B33FE" w:rsidRPr="0059057D" w:rsidRDefault="006B33FE" w:rsidP="006B33F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9057D">
        <w:rPr>
          <w:rFonts w:ascii="Times New Roman" w:eastAsia="Times New Roman" w:hAnsi="Times New Roman" w:cs="Times New Roman"/>
          <w:b/>
          <w:bCs/>
          <w:sz w:val="27"/>
          <w:szCs w:val="27"/>
        </w:rPr>
        <w:t>HYVÄ TIETÄÄ SÄHKÖLIITTYMÄN TOIMITTAMISESTA</w:t>
      </w:r>
    </w:p>
    <w:p w14:paraId="2DCDC4AD" w14:textId="77777777" w:rsidR="006B33FE" w:rsidRPr="0059057D" w:rsidRDefault="006B33FE" w:rsidP="006B33F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57D">
        <w:rPr>
          <w:rFonts w:ascii="Times New Roman" w:eastAsia="Times New Roman" w:hAnsi="Times New Roman" w:cs="Times New Roman"/>
          <w:b/>
          <w:bCs/>
        </w:rPr>
        <w:t>Tunturiverkko Oy:n toimenkuva sähköliittymän toimittamisessa</w:t>
      </w:r>
      <w:r w:rsidRPr="0059057D">
        <w:rPr>
          <w:rFonts w:ascii="Times New Roman" w:eastAsia="Times New Roman" w:hAnsi="Times New Roman" w:cs="Times New Roman"/>
        </w:rPr>
        <w:br/>
        <w:t>• Liittymisoikeuden myyminen</w:t>
      </w:r>
      <w:r w:rsidRPr="0059057D">
        <w:rPr>
          <w:rFonts w:ascii="Times New Roman" w:eastAsia="Times New Roman" w:hAnsi="Times New Roman" w:cs="Times New Roman"/>
        </w:rPr>
        <w:br/>
        <w:t>• Laskun ja sopimuksien allekirjoitettavaksi toimittaminen</w:t>
      </w:r>
      <w:r w:rsidRPr="0059057D">
        <w:rPr>
          <w:rFonts w:ascii="Times New Roman" w:eastAsia="Times New Roman" w:hAnsi="Times New Roman" w:cs="Times New Roman"/>
        </w:rPr>
        <w:br/>
        <w:t>• Kaapelin jakeluverkkoon kytkeminen ja mittarin asentaminen</w:t>
      </w:r>
    </w:p>
    <w:p w14:paraId="49FEF285" w14:textId="77777777" w:rsidR="006B33FE" w:rsidRPr="0059057D" w:rsidRDefault="006B33FE" w:rsidP="006B33F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57D">
        <w:rPr>
          <w:rFonts w:ascii="Times New Roman" w:eastAsia="Times New Roman" w:hAnsi="Times New Roman" w:cs="Times New Roman"/>
          <w:b/>
          <w:bCs/>
        </w:rPr>
        <w:t>Tunturiverkko Oy:n toimenkuvaan eivät sen sijaan kuulu seuraavat:</w:t>
      </w:r>
      <w:r w:rsidRPr="0059057D">
        <w:rPr>
          <w:rFonts w:ascii="Times New Roman" w:eastAsia="Times New Roman" w:hAnsi="Times New Roman" w:cs="Times New Roman"/>
        </w:rPr>
        <w:br/>
        <w:t>• Kaapelin asentaminen keskukseen</w:t>
      </w:r>
      <w:r w:rsidRPr="0059057D">
        <w:rPr>
          <w:rFonts w:ascii="Times New Roman" w:eastAsia="Times New Roman" w:hAnsi="Times New Roman" w:cs="Times New Roman"/>
        </w:rPr>
        <w:br/>
        <w:t>• Kaapelin asentaminen maahan</w:t>
      </w:r>
      <w:r w:rsidRPr="0059057D">
        <w:rPr>
          <w:rFonts w:ascii="Times New Roman" w:eastAsia="Times New Roman" w:hAnsi="Times New Roman" w:cs="Times New Roman"/>
        </w:rPr>
        <w:br/>
        <w:t>• Kaapelin naulaaminen tolppaan</w:t>
      </w:r>
      <w:r w:rsidRPr="0059057D">
        <w:rPr>
          <w:rFonts w:ascii="Times New Roman" w:eastAsia="Times New Roman" w:hAnsi="Times New Roman" w:cs="Times New Roman"/>
        </w:rPr>
        <w:br/>
        <w:t>• Maadoituksien asentaminen</w:t>
      </w:r>
      <w:r w:rsidRPr="0059057D">
        <w:rPr>
          <w:rFonts w:ascii="Times New Roman" w:eastAsia="Times New Roman" w:hAnsi="Times New Roman" w:cs="Times New Roman"/>
        </w:rPr>
        <w:br/>
        <w:t>• Potentiaalintasauskiskon asentaminen</w:t>
      </w:r>
      <w:r w:rsidRPr="0059057D">
        <w:rPr>
          <w:rFonts w:ascii="Times New Roman" w:eastAsia="Times New Roman" w:hAnsi="Times New Roman" w:cs="Times New Roman"/>
        </w:rPr>
        <w:br/>
        <w:t>• Työmaa-aikaisen sähkökeskuksen vuokraaminen</w:t>
      </w:r>
      <w:r w:rsidRPr="0059057D">
        <w:rPr>
          <w:rFonts w:ascii="Times New Roman" w:eastAsia="Times New Roman" w:hAnsi="Times New Roman" w:cs="Times New Roman"/>
        </w:rPr>
        <w:br/>
        <w:t>• Yleistietolomakkeen täyttäminen</w:t>
      </w:r>
    </w:p>
    <w:p w14:paraId="54AAB1B4" w14:textId="77777777" w:rsidR="006B33FE" w:rsidRPr="0059057D" w:rsidRDefault="006B33FE" w:rsidP="006B33F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9057D">
        <w:rPr>
          <w:rFonts w:ascii="Times New Roman" w:eastAsia="Times New Roman" w:hAnsi="Times New Roman" w:cs="Times New Roman"/>
          <w:b/>
          <w:bCs/>
        </w:rPr>
        <w:t>Edellä mainitut asiat eivät kuulu Tunturiverkko Oy:n toimenkuvaan, koska</w:t>
      </w:r>
      <w:r w:rsidRPr="0059057D">
        <w:rPr>
          <w:rFonts w:ascii="Times New Roman" w:eastAsia="Times New Roman" w:hAnsi="Times New Roman" w:cs="Times New Roman"/>
        </w:rPr>
        <w:br/>
        <w:t>• Asiakkaalla on oikeus valita oma sähköurakoitsijansa</w:t>
      </w:r>
      <w:r w:rsidRPr="0059057D">
        <w:rPr>
          <w:rFonts w:ascii="Times New Roman" w:eastAsia="Times New Roman" w:hAnsi="Times New Roman" w:cs="Times New Roman"/>
        </w:rPr>
        <w:br/>
        <w:t>• Urakoitsija tekee edellä mainitut työt ja ottaa myös vastuun sähköasennuksista</w:t>
      </w:r>
      <w:r w:rsidRPr="0059057D">
        <w:rPr>
          <w:rFonts w:ascii="Times New Roman" w:eastAsia="Times New Roman" w:hAnsi="Times New Roman" w:cs="Times New Roman"/>
        </w:rPr>
        <w:br/>
        <w:t>• Täyttämällä yleistietolomakkeen, urakoitsija vakuuttaa, että asennukset on asentanut urakointioikeudet omaava ammattilainen</w:t>
      </w:r>
    </w:p>
    <w:p w14:paraId="33703AFB" w14:textId="77777777" w:rsidR="006B33FE" w:rsidRDefault="006B33FE" w:rsidP="006B33FE"/>
    <w:p w14:paraId="20D24EE2" w14:textId="24D4DEB3" w:rsidR="00520273" w:rsidRPr="006B33FE" w:rsidRDefault="00520273" w:rsidP="006B33FE">
      <w:pPr>
        <w:spacing w:line="276" w:lineRule="auto"/>
        <w:jc w:val="both"/>
        <w:rPr>
          <w:rFonts w:cs="Arial"/>
          <w:sz w:val="22"/>
          <w:szCs w:val="22"/>
        </w:rPr>
      </w:pPr>
    </w:p>
    <w:sectPr w:rsidR="00520273" w:rsidRPr="006B33FE" w:rsidSect="009922BB">
      <w:headerReference w:type="default" r:id="rId13"/>
      <w:footerReference w:type="default" r:id="rId14"/>
      <w:type w:val="continuous"/>
      <w:pgSz w:w="11900" w:h="16840" w:code="9"/>
      <w:pgMar w:top="1701" w:right="1418" w:bottom="2268" w:left="1418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B6F19" w14:textId="77777777" w:rsidR="004548B4" w:rsidRDefault="004548B4" w:rsidP="00B3490B">
      <w:r>
        <w:separator/>
      </w:r>
    </w:p>
  </w:endnote>
  <w:endnote w:type="continuationSeparator" w:id="0">
    <w:p w14:paraId="6B5CB5E3" w14:textId="77777777" w:rsidR="004548B4" w:rsidRDefault="004548B4" w:rsidP="00B3490B">
      <w:r>
        <w:continuationSeparator/>
      </w:r>
    </w:p>
  </w:endnote>
  <w:endnote w:type="continuationNotice" w:id="1">
    <w:p w14:paraId="3E801FF8" w14:textId="77777777" w:rsidR="004548B4" w:rsidRDefault="004548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Frutiger 55 Roman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page" w:horzAnchor="page" w:tblpX="1155" w:tblpY="15229"/>
      <w:tblW w:w="1288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12"/>
      <w:gridCol w:w="3366"/>
      <w:gridCol w:w="3102"/>
      <w:gridCol w:w="3102"/>
    </w:tblGrid>
    <w:tr w:rsidR="00607CB2" w14:paraId="5D13A843" w14:textId="4076BB18" w:rsidTr="00607CB2">
      <w:trPr>
        <w:trHeight w:hRule="exact" w:val="1191"/>
      </w:trPr>
      <w:tc>
        <w:tcPr>
          <w:tcW w:w="3312" w:type="dxa"/>
        </w:tcPr>
        <w:p w14:paraId="7DF6CEE1" w14:textId="5CE3414B" w:rsidR="00607CB2" w:rsidRPr="00DA0E46" w:rsidRDefault="00607CB2" w:rsidP="00607CB2">
          <w:pPr>
            <w:pStyle w:val="Alatunniste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Tunturiverkko </w:t>
          </w:r>
          <w:r w:rsidRPr="00DA0E46">
            <w:rPr>
              <w:rFonts w:cs="Arial"/>
              <w:b/>
              <w:sz w:val="16"/>
              <w:szCs w:val="16"/>
            </w:rPr>
            <w:t>Oy</w:t>
          </w:r>
        </w:p>
        <w:p w14:paraId="006B8F25" w14:textId="7C27E18A" w:rsidR="00607CB2" w:rsidRDefault="00607CB2" w:rsidP="00607CB2">
          <w:pPr>
            <w:pStyle w:val="Alatunniste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Sairaala</w:t>
          </w:r>
          <w:r w:rsidR="00904A32">
            <w:rPr>
              <w:rFonts w:cs="Arial"/>
              <w:sz w:val="16"/>
              <w:szCs w:val="16"/>
            </w:rPr>
            <w:t>n</w:t>
          </w:r>
          <w:r>
            <w:rPr>
              <w:rFonts w:cs="Arial"/>
              <w:sz w:val="16"/>
              <w:szCs w:val="16"/>
            </w:rPr>
            <w:t>tie 3A, 99800 Ivalo</w:t>
          </w:r>
        </w:p>
        <w:p w14:paraId="395F263B" w14:textId="30B35A8E" w:rsidR="00607CB2" w:rsidRPr="00A374F8" w:rsidRDefault="00607CB2" w:rsidP="00607CB2">
          <w:pPr>
            <w:pStyle w:val="Alatunniste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Utsjoentie 38, 99980 Utsjoki</w:t>
          </w:r>
        </w:p>
      </w:tc>
      <w:tc>
        <w:tcPr>
          <w:tcW w:w="3366" w:type="dxa"/>
        </w:tcPr>
        <w:p w14:paraId="124A6A39" w14:textId="0DD3EF56" w:rsidR="00607CB2" w:rsidRPr="00A374F8" w:rsidRDefault="00607CB2" w:rsidP="00607CB2">
          <w:pPr>
            <w:pStyle w:val="Alatunniste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Y-tunnus: 2264528-0</w:t>
          </w:r>
        </w:p>
      </w:tc>
      <w:tc>
        <w:tcPr>
          <w:tcW w:w="3102" w:type="dxa"/>
        </w:tcPr>
        <w:p w14:paraId="4BD9C1E8" w14:textId="77777777" w:rsidR="00607CB2" w:rsidRPr="00A374F8" w:rsidRDefault="00607CB2" w:rsidP="00607CB2">
          <w:pPr>
            <w:pStyle w:val="Alatunniste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www.inergia.fi</w:t>
          </w:r>
        </w:p>
        <w:p w14:paraId="7BF0B9C5" w14:textId="77777777" w:rsidR="00607CB2" w:rsidRPr="004C0F48" w:rsidRDefault="00607CB2" w:rsidP="00607CB2">
          <w:pPr>
            <w:pStyle w:val="Alatunniste"/>
            <w:rPr>
              <w:rFonts w:cs="Arial"/>
              <w:sz w:val="16"/>
              <w:szCs w:val="16"/>
            </w:rPr>
          </w:pPr>
        </w:p>
      </w:tc>
      <w:tc>
        <w:tcPr>
          <w:tcW w:w="3102" w:type="dxa"/>
        </w:tcPr>
        <w:p w14:paraId="25F45C9D" w14:textId="77777777" w:rsidR="00607CB2" w:rsidRDefault="00607CB2" w:rsidP="00607CB2">
          <w:pPr>
            <w:pStyle w:val="Alatunniste"/>
            <w:jc w:val="right"/>
            <w:rPr>
              <w:rFonts w:cs="Arial"/>
              <w:sz w:val="16"/>
              <w:szCs w:val="16"/>
            </w:rPr>
          </w:pPr>
        </w:p>
      </w:tc>
    </w:tr>
  </w:tbl>
  <w:p w14:paraId="2A9E0660" w14:textId="669DBD72" w:rsidR="00A45F39" w:rsidRDefault="00377C60" w:rsidP="00784AC8">
    <w:pPr>
      <w:pStyle w:val="Alatunniste"/>
      <w:tabs>
        <w:tab w:val="clear" w:pos="9638"/>
        <w:tab w:val="right" w:pos="10773"/>
      </w:tabs>
      <w:ind w:hanging="851"/>
    </w:pPr>
    <w:r w:rsidRPr="008D278C">
      <w:rPr>
        <w:rStyle w:val="SelitetekstiChar"/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8280D54" wp14:editId="27CFB276">
              <wp:simplePos x="0" y="0"/>
              <wp:positionH relativeFrom="page">
                <wp:posOffset>0</wp:posOffset>
              </wp:positionH>
              <wp:positionV relativeFrom="paragraph">
                <wp:posOffset>-921817</wp:posOffset>
              </wp:positionV>
              <wp:extent cx="7558405" cy="1345215"/>
              <wp:effectExtent l="0" t="0" r="4445" b="7620"/>
              <wp:wrapNone/>
              <wp:docPr id="4" name="Suorakulmi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8405" cy="134521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88000">
                            <a:srgbClr val="D8E2F0"/>
                          </a:gs>
                          <a:gs pos="8000">
                            <a:schemeClr val="tx2">
                              <a:lumMod val="50000"/>
                            </a:schemeClr>
                          </a:gs>
                          <a:gs pos="74000">
                            <a:srgbClr val="AAC2DE"/>
                          </a:gs>
                          <a:gs pos="52000">
                            <a:srgbClr val="6482A6"/>
                          </a:gs>
                          <a:gs pos="31000">
                            <a:srgbClr val="2E507A"/>
                          </a:gs>
                          <a:gs pos="100000">
                            <a:schemeClr val="bg1"/>
                          </a:gs>
                        </a:gsLst>
                        <a:lin ang="162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1001">
                        <a:schemeClr val="dk2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B14B36" id="Suorakulmio 4" o:spid="_x0000_s1026" style="position:absolute;margin-left:0;margin-top:-72.6pt;width:595.15pt;height:105.9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NuNJwMAAPwGAAAOAAAAZHJzL2Uyb0RvYy54bWysVVtv2yAUfp+0/4B4X32pnWZRnSpK22lS&#10;11ZNpz4TjBM0DAzIpfv1O4DtJl2kSdNeMHDOdzjnOxdfXu1bgbbMWK5khbOzFCMmqaq5XFX4+/Pt&#10;pzFG1hFZE6Ekq/Ars/hq+vHD5U5PWK7WStTMIDAi7WSnK7x2Tk+SxNI1a4k9U5pJEDbKtMTB0ayS&#10;2pAdWG9FkqfpKNkpU2ujKLMWbq+jEE+D/aZh1D00jWUOiQqDby6sJqxLvybTSzJZGaLXnHZukH/w&#10;oiVcwqODqWviCNoY/oepllOjrGrcGVVtopqGUxZigGiy9F00izXRLMQC5Fg90GT/n1l6v300iNcV&#10;LjCSpIUULTbKkB8b0XKFCk/QTtsJ6C30o+lOFrY+2n1jWv+FONA+kPo6kMr2DlG4vCjLcZGWGFGQ&#10;ZedFmWelt5q8wbWx7gtTLfKbChvIWiCTbO+si6q9SsdxfcuFQI3gUDISCgsjo9wLd+tAGbwTk2EB&#10;HxAWaQWsjcdpmgaRNavlXBi0JVAY1+Ob/DbUAji1skeIAeArkg0Qt8+DHbFpv6k6milBt7cSCtir&#10;h0CPbV4Ug9FDL2azeX5901FzjCih1E/4PSrG+Wx0EnGenUTkN2V6MTuJ8ID+keNYl6vsABEo6ngV&#10;XCLiOz0beQ8BjiwlgkE5BQiZOC7YE+QzZhEaLWTOMyykX6XymYxSf5P4YovlFXbuVbCo/cQaqNNQ&#10;Zf7C0o672MzgAzzetzT4KCQAvGID9gcsBBlLY8hPTF39I+9C7NQ9koX5MWC7BPzl3QEU3lbSDfiW&#10;S2Vi8R3zK1zPbxP1expi8J6HpapfoU+hyEOcVtNbDr1yR6x7JAYmFgQPU9g9wNIItauw6nYYrZX5&#10;dere68MgASlGO5iAFbY/N8RAL4mvEprlc1YUfmSGQ1Fe5HAwh5LloURu2rmCXsqgBDQNW6/vRL9t&#10;jGpfYFjP/KsgIpLC2xWmzvSHuYvJhHFP2WwW1GBMauLu5ELTvq39LHjevxCju4HhYNbcq35aksm7&#10;uRF1fT6kmm2cangoxzdeO75hxMZujb8DP8MPz0Hr7ac1/Q0AAP//AwBQSwMEFAAGAAgAAAAhAAMy&#10;kOHcAAAACQEAAA8AAABkcnMvZG93bnJldi54bWxMj8FOwzAQRO9I/IO1SNxaO6UECHEqhMSJXigI&#10;cdzESxJhr6PYTdK/xz3BcTSjmTflbnFWTDSG3rOGbK1AEDfe9Nxq+Hh/Wd2DCBHZoPVMGk4UYFdd&#10;XpRYGD/zG02H2IpUwqFADV2MQyFlaDpyGNZ+IE7etx8dxiTHVpoR51TurNwolUuHPaeFDgd67qj5&#10;ORydBj+9bq2626OcLdfhc/9F9clrfX21PD2CiLTEvzCc8RM6VImp9kc2QVgN6UjUsMq2txsQZz97&#10;UDcgag15noOsSvn/QfULAAD//wMAUEsBAi0AFAAGAAgAAAAhALaDOJL+AAAA4QEAABMAAAAAAAAA&#10;AAAAAAAAAAAAAFtDb250ZW50X1R5cGVzXS54bWxQSwECLQAUAAYACAAAACEAOP0h/9YAAACUAQAA&#10;CwAAAAAAAAAAAAAAAAAvAQAAX3JlbHMvLnJlbHNQSwECLQAUAAYACAAAACEAWDzbjScDAAD8BgAA&#10;DgAAAAAAAAAAAAAAAAAuAgAAZHJzL2Uyb0RvYy54bWxQSwECLQAUAAYACAAAACEAAzKQ4dwAAAAJ&#10;AQAADwAAAAAAAAAAAAAAAACBBQAAZHJzL2Rvd25yZXYueG1sUEsFBgAAAAAEAAQA8wAAAIoGAAAA&#10;AA==&#10;" fillcolor="#0f243e [1615]" stroked="f">
              <v:fill color2="white [3212]" rotate="t" angle="180" colors="0 #10253f;5243f #10253f;20316f #2e507a;34079f #6482a6;48497f #aac2de;57672f #d8e2f0" focus="100%" type="gradien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CCD2C" w14:textId="77777777" w:rsidR="004548B4" w:rsidRDefault="004548B4" w:rsidP="00B3490B">
      <w:r>
        <w:separator/>
      </w:r>
    </w:p>
  </w:footnote>
  <w:footnote w:type="continuationSeparator" w:id="0">
    <w:p w14:paraId="44AD0365" w14:textId="77777777" w:rsidR="004548B4" w:rsidRDefault="004548B4" w:rsidP="00B3490B">
      <w:r>
        <w:continuationSeparator/>
      </w:r>
    </w:p>
  </w:footnote>
  <w:footnote w:type="continuationNotice" w:id="1">
    <w:p w14:paraId="00BF0EB4" w14:textId="77777777" w:rsidR="004548B4" w:rsidRDefault="004548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1403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3969"/>
      <w:gridCol w:w="3969"/>
      <w:gridCol w:w="3544"/>
    </w:tblGrid>
    <w:tr w:rsidR="007C2B54" w14:paraId="03B9FB30" w14:textId="77777777" w:rsidTr="007C2B54">
      <w:trPr>
        <w:trHeight w:val="919"/>
      </w:trPr>
      <w:tc>
        <w:tcPr>
          <w:tcW w:w="2552" w:type="dxa"/>
        </w:tcPr>
        <w:sdt>
          <w:sdtPr>
            <w:id w:val="332258328"/>
            <w:docPartObj>
              <w:docPartGallery w:val="Page Numbers (Margins)"/>
              <w:docPartUnique/>
            </w:docPartObj>
          </w:sdtPr>
          <w:sdtEndPr/>
          <w:sdtContent>
            <w:p w14:paraId="14A5B59E" w14:textId="3012C4EE" w:rsidR="007C2B54" w:rsidRDefault="004548B4" w:rsidP="005853D0">
              <w:pPr>
                <w:pStyle w:val="Yltunniste"/>
                <w:tabs>
                  <w:tab w:val="clear" w:pos="9638"/>
                  <w:tab w:val="right" w:pos="10773"/>
                </w:tabs>
                <w:ind w:left="-250"/>
              </w:pPr>
            </w:p>
          </w:sdtContent>
        </w:sdt>
      </w:tc>
      <w:tc>
        <w:tcPr>
          <w:tcW w:w="3969" w:type="dxa"/>
        </w:tcPr>
        <w:p w14:paraId="37CF9CBE" w14:textId="77777777" w:rsidR="007C2B54" w:rsidRDefault="007C2B54" w:rsidP="005853D0">
          <w:pPr>
            <w:pStyle w:val="Yltunniste"/>
            <w:tabs>
              <w:tab w:val="clear" w:pos="9638"/>
              <w:tab w:val="right" w:pos="10773"/>
            </w:tabs>
            <w:ind w:left="-250"/>
          </w:pPr>
        </w:p>
      </w:tc>
      <w:tc>
        <w:tcPr>
          <w:tcW w:w="3969" w:type="dxa"/>
        </w:tcPr>
        <w:p w14:paraId="34353DAC" w14:textId="7D82E278" w:rsidR="007C2B54" w:rsidRPr="00011D4F" w:rsidRDefault="00655C74" w:rsidP="00011D4F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D8B194B" wp14:editId="3A543983">
                <wp:simplePos x="0" y="0"/>
                <wp:positionH relativeFrom="column">
                  <wp:posOffset>199353</wp:posOffset>
                </wp:positionH>
                <wp:positionV relativeFrom="page">
                  <wp:posOffset>259307</wp:posOffset>
                </wp:positionV>
                <wp:extent cx="1744495" cy="495935"/>
                <wp:effectExtent l="0" t="0" r="8255" b="0"/>
                <wp:wrapThrough wrapText="bothSides">
                  <wp:wrapPolygon edited="0">
                    <wp:start x="3303" y="0"/>
                    <wp:lineTo x="0" y="9956"/>
                    <wp:lineTo x="0" y="13275"/>
                    <wp:lineTo x="2595" y="13275"/>
                    <wp:lineTo x="1887" y="20743"/>
                    <wp:lineTo x="21230" y="20743"/>
                    <wp:lineTo x="21466" y="19913"/>
                    <wp:lineTo x="21466" y="5808"/>
                    <wp:lineTo x="19107" y="3319"/>
                    <wp:lineTo x="4482" y="0"/>
                    <wp:lineTo x="3303" y="0"/>
                  </wp:wrapPolygon>
                </wp:wrapThrough>
                <wp:docPr id="11" name="Kuva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ergia Verkko Logo.eps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4495" cy="495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44" w:type="dxa"/>
        </w:tcPr>
        <w:p w14:paraId="798BD010" w14:textId="28D8E3B1" w:rsidR="007C2B54" w:rsidRDefault="007C2B54" w:rsidP="005853D0">
          <w:pPr>
            <w:pStyle w:val="Yltunniste"/>
            <w:tabs>
              <w:tab w:val="clear" w:pos="9638"/>
              <w:tab w:val="right" w:pos="10773"/>
            </w:tabs>
            <w:ind w:left="-250"/>
            <w:jc w:val="right"/>
          </w:pPr>
        </w:p>
      </w:tc>
    </w:tr>
  </w:tbl>
  <w:p w14:paraId="7A852F63" w14:textId="79063BC0" w:rsidR="00A45F39" w:rsidRDefault="00A45F39" w:rsidP="00B3490B">
    <w:pPr>
      <w:pStyle w:val="Yltunniste"/>
      <w:tabs>
        <w:tab w:val="clear" w:pos="9638"/>
        <w:tab w:val="right" w:pos="10773"/>
      </w:tabs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C21C8"/>
    <w:multiLevelType w:val="hybridMultilevel"/>
    <w:tmpl w:val="A670AA46"/>
    <w:lvl w:ilvl="0" w:tplc="1BA84C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102A6"/>
    <w:multiLevelType w:val="hybridMultilevel"/>
    <w:tmpl w:val="75582A1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162512"/>
    <w:multiLevelType w:val="hybridMultilevel"/>
    <w:tmpl w:val="9B4C214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F018F"/>
    <w:multiLevelType w:val="hybridMultilevel"/>
    <w:tmpl w:val="FA02B35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90BDF"/>
    <w:multiLevelType w:val="hybridMultilevel"/>
    <w:tmpl w:val="5756F54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102A0F"/>
    <w:multiLevelType w:val="hybridMultilevel"/>
    <w:tmpl w:val="5E766F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73BD7"/>
    <w:multiLevelType w:val="hybridMultilevel"/>
    <w:tmpl w:val="BFB64C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74E64"/>
    <w:multiLevelType w:val="hybridMultilevel"/>
    <w:tmpl w:val="626C5698"/>
    <w:lvl w:ilvl="0" w:tplc="9BF82A7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0B"/>
    <w:rsid w:val="00011D4F"/>
    <w:rsid w:val="000150FF"/>
    <w:rsid w:val="000159DC"/>
    <w:rsid w:val="00020C90"/>
    <w:rsid w:val="0002238A"/>
    <w:rsid w:val="0002498B"/>
    <w:rsid w:val="00034037"/>
    <w:rsid w:val="00034335"/>
    <w:rsid w:val="00040B35"/>
    <w:rsid w:val="000425E4"/>
    <w:rsid w:val="00046810"/>
    <w:rsid w:val="00074E4E"/>
    <w:rsid w:val="000A5D00"/>
    <w:rsid w:val="000B32AE"/>
    <w:rsid w:val="000C1B06"/>
    <w:rsid w:val="00117A0F"/>
    <w:rsid w:val="0012151F"/>
    <w:rsid w:val="001216C5"/>
    <w:rsid w:val="0018242F"/>
    <w:rsid w:val="00185863"/>
    <w:rsid w:val="00186D6D"/>
    <w:rsid w:val="00193858"/>
    <w:rsid w:val="00195F87"/>
    <w:rsid w:val="001B327D"/>
    <w:rsid w:val="001C158B"/>
    <w:rsid w:val="001D7A9B"/>
    <w:rsid w:val="001E631F"/>
    <w:rsid w:val="00204E4B"/>
    <w:rsid w:val="002163EC"/>
    <w:rsid w:val="00216F55"/>
    <w:rsid w:val="0023012A"/>
    <w:rsid w:val="00242C40"/>
    <w:rsid w:val="00242CD8"/>
    <w:rsid w:val="00245DB2"/>
    <w:rsid w:val="00253E01"/>
    <w:rsid w:val="00274688"/>
    <w:rsid w:val="002752EB"/>
    <w:rsid w:val="0027534C"/>
    <w:rsid w:val="0027713B"/>
    <w:rsid w:val="002A370C"/>
    <w:rsid w:val="002A4FB6"/>
    <w:rsid w:val="002D3AF5"/>
    <w:rsid w:val="00303431"/>
    <w:rsid w:val="003044C7"/>
    <w:rsid w:val="003209C1"/>
    <w:rsid w:val="00321F11"/>
    <w:rsid w:val="00324F59"/>
    <w:rsid w:val="00337665"/>
    <w:rsid w:val="00350E99"/>
    <w:rsid w:val="00353572"/>
    <w:rsid w:val="00360864"/>
    <w:rsid w:val="00365A9E"/>
    <w:rsid w:val="00377C60"/>
    <w:rsid w:val="003873F5"/>
    <w:rsid w:val="003A7E34"/>
    <w:rsid w:val="003B0EF6"/>
    <w:rsid w:val="003B26E8"/>
    <w:rsid w:val="003B38AA"/>
    <w:rsid w:val="003B4C46"/>
    <w:rsid w:val="003D0813"/>
    <w:rsid w:val="00443951"/>
    <w:rsid w:val="0045182D"/>
    <w:rsid w:val="004548B4"/>
    <w:rsid w:val="00460D89"/>
    <w:rsid w:val="004637D7"/>
    <w:rsid w:val="00472151"/>
    <w:rsid w:val="00494CAB"/>
    <w:rsid w:val="004A03AE"/>
    <w:rsid w:val="004B0780"/>
    <w:rsid w:val="004B2995"/>
    <w:rsid w:val="004B6E05"/>
    <w:rsid w:val="004C7DFB"/>
    <w:rsid w:val="004C7E91"/>
    <w:rsid w:val="004D1781"/>
    <w:rsid w:val="004D1FCE"/>
    <w:rsid w:val="004E22CA"/>
    <w:rsid w:val="00507D9C"/>
    <w:rsid w:val="00520273"/>
    <w:rsid w:val="005252C7"/>
    <w:rsid w:val="0053132D"/>
    <w:rsid w:val="00542D6C"/>
    <w:rsid w:val="00552280"/>
    <w:rsid w:val="005568F0"/>
    <w:rsid w:val="00572AE6"/>
    <w:rsid w:val="0057312D"/>
    <w:rsid w:val="005756D7"/>
    <w:rsid w:val="00582447"/>
    <w:rsid w:val="00584DE2"/>
    <w:rsid w:val="00586B08"/>
    <w:rsid w:val="005A06B3"/>
    <w:rsid w:val="005A09D1"/>
    <w:rsid w:val="005A5E4D"/>
    <w:rsid w:val="005A77F6"/>
    <w:rsid w:val="005B1144"/>
    <w:rsid w:val="005D006C"/>
    <w:rsid w:val="005E317C"/>
    <w:rsid w:val="005E627C"/>
    <w:rsid w:val="00607CB2"/>
    <w:rsid w:val="00621460"/>
    <w:rsid w:val="006252BB"/>
    <w:rsid w:val="006328F3"/>
    <w:rsid w:val="00634EF1"/>
    <w:rsid w:val="006504C0"/>
    <w:rsid w:val="0065418F"/>
    <w:rsid w:val="00655C74"/>
    <w:rsid w:val="00660DB2"/>
    <w:rsid w:val="00671D73"/>
    <w:rsid w:val="006846F5"/>
    <w:rsid w:val="00692069"/>
    <w:rsid w:val="00697BE2"/>
    <w:rsid w:val="006A0444"/>
    <w:rsid w:val="006A27DF"/>
    <w:rsid w:val="006A4DE3"/>
    <w:rsid w:val="006A7E8A"/>
    <w:rsid w:val="006B33FE"/>
    <w:rsid w:val="006C4872"/>
    <w:rsid w:val="006D624C"/>
    <w:rsid w:val="006E4056"/>
    <w:rsid w:val="006E7D0C"/>
    <w:rsid w:val="006F7C2F"/>
    <w:rsid w:val="007076C1"/>
    <w:rsid w:val="00734DE8"/>
    <w:rsid w:val="00737527"/>
    <w:rsid w:val="00742308"/>
    <w:rsid w:val="0074323A"/>
    <w:rsid w:val="0074447C"/>
    <w:rsid w:val="00746471"/>
    <w:rsid w:val="00757FD0"/>
    <w:rsid w:val="00761342"/>
    <w:rsid w:val="00767E30"/>
    <w:rsid w:val="007800C9"/>
    <w:rsid w:val="00784AC8"/>
    <w:rsid w:val="00796608"/>
    <w:rsid w:val="007C2B54"/>
    <w:rsid w:val="007E4BE5"/>
    <w:rsid w:val="007F4001"/>
    <w:rsid w:val="007F4D8E"/>
    <w:rsid w:val="008032D2"/>
    <w:rsid w:val="008033EA"/>
    <w:rsid w:val="00807D51"/>
    <w:rsid w:val="00814C93"/>
    <w:rsid w:val="008208A7"/>
    <w:rsid w:val="0083215A"/>
    <w:rsid w:val="00833729"/>
    <w:rsid w:val="00853822"/>
    <w:rsid w:val="00874CD0"/>
    <w:rsid w:val="00881591"/>
    <w:rsid w:val="00882DF7"/>
    <w:rsid w:val="008912EA"/>
    <w:rsid w:val="008A1734"/>
    <w:rsid w:val="008B0EF3"/>
    <w:rsid w:val="008B5ADB"/>
    <w:rsid w:val="008D278C"/>
    <w:rsid w:val="008D6998"/>
    <w:rsid w:val="008E49CE"/>
    <w:rsid w:val="008F40A4"/>
    <w:rsid w:val="008F74B0"/>
    <w:rsid w:val="009032D4"/>
    <w:rsid w:val="00904A32"/>
    <w:rsid w:val="00906889"/>
    <w:rsid w:val="0091189A"/>
    <w:rsid w:val="00943A70"/>
    <w:rsid w:val="00944FD3"/>
    <w:rsid w:val="009479AE"/>
    <w:rsid w:val="0095028A"/>
    <w:rsid w:val="009515CC"/>
    <w:rsid w:val="009601E7"/>
    <w:rsid w:val="0098281C"/>
    <w:rsid w:val="00985B5B"/>
    <w:rsid w:val="009922BB"/>
    <w:rsid w:val="009A372F"/>
    <w:rsid w:val="009A5492"/>
    <w:rsid w:val="009B04F0"/>
    <w:rsid w:val="009B0FD3"/>
    <w:rsid w:val="009B4223"/>
    <w:rsid w:val="009B649D"/>
    <w:rsid w:val="009C0498"/>
    <w:rsid w:val="009C3C14"/>
    <w:rsid w:val="009C70CB"/>
    <w:rsid w:val="009D513F"/>
    <w:rsid w:val="009E6429"/>
    <w:rsid w:val="009F0149"/>
    <w:rsid w:val="009F2DB0"/>
    <w:rsid w:val="009F3856"/>
    <w:rsid w:val="00A006B2"/>
    <w:rsid w:val="00A01D68"/>
    <w:rsid w:val="00A17A01"/>
    <w:rsid w:val="00A22BCA"/>
    <w:rsid w:val="00A3117B"/>
    <w:rsid w:val="00A32718"/>
    <w:rsid w:val="00A45F39"/>
    <w:rsid w:val="00A46F21"/>
    <w:rsid w:val="00A4717F"/>
    <w:rsid w:val="00A5725F"/>
    <w:rsid w:val="00A61FEF"/>
    <w:rsid w:val="00A62B0E"/>
    <w:rsid w:val="00A76E72"/>
    <w:rsid w:val="00A82428"/>
    <w:rsid w:val="00A95B03"/>
    <w:rsid w:val="00AA0EFE"/>
    <w:rsid w:val="00AB5D65"/>
    <w:rsid w:val="00AD231A"/>
    <w:rsid w:val="00AD4DCA"/>
    <w:rsid w:val="00AD68DC"/>
    <w:rsid w:val="00AE5A54"/>
    <w:rsid w:val="00B3490B"/>
    <w:rsid w:val="00B34CCB"/>
    <w:rsid w:val="00B57998"/>
    <w:rsid w:val="00B57AE0"/>
    <w:rsid w:val="00B8131C"/>
    <w:rsid w:val="00BA266B"/>
    <w:rsid w:val="00BA3714"/>
    <w:rsid w:val="00BA5B11"/>
    <w:rsid w:val="00BB0400"/>
    <w:rsid w:val="00BB1BAD"/>
    <w:rsid w:val="00BB575E"/>
    <w:rsid w:val="00BC705B"/>
    <w:rsid w:val="00BD15AD"/>
    <w:rsid w:val="00BD59CC"/>
    <w:rsid w:val="00BE76E4"/>
    <w:rsid w:val="00C07662"/>
    <w:rsid w:val="00C204DF"/>
    <w:rsid w:val="00C37A17"/>
    <w:rsid w:val="00C37F52"/>
    <w:rsid w:val="00C42D02"/>
    <w:rsid w:val="00C63FB5"/>
    <w:rsid w:val="00C677B9"/>
    <w:rsid w:val="00C741F4"/>
    <w:rsid w:val="00C75112"/>
    <w:rsid w:val="00CB0D8A"/>
    <w:rsid w:val="00CB42A8"/>
    <w:rsid w:val="00CE3315"/>
    <w:rsid w:val="00CE57B5"/>
    <w:rsid w:val="00D07F55"/>
    <w:rsid w:val="00D20428"/>
    <w:rsid w:val="00D31335"/>
    <w:rsid w:val="00D345FD"/>
    <w:rsid w:val="00D3629B"/>
    <w:rsid w:val="00D3785A"/>
    <w:rsid w:val="00D44E5A"/>
    <w:rsid w:val="00D640E2"/>
    <w:rsid w:val="00D72DBC"/>
    <w:rsid w:val="00DC3EBA"/>
    <w:rsid w:val="00DD28D3"/>
    <w:rsid w:val="00DD6BCC"/>
    <w:rsid w:val="00DE1BCE"/>
    <w:rsid w:val="00DE27BB"/>
    <w:rsid w:val="00DE306E"/>
    <w:rsid w:val="00DE7B09"/>
    <w:rsid w:val="00DF024C"/>
    <w:rsid w:val="00E03BE7"/>
    <w:rsid w:val="00E104E4"/>
    <w:rsid w:val="00E10A1A"/>
    <w:rsid w:val="00E13DDC"/>
    <w:rsid w:val="00E150B9"/>
    <w:rsid w:val="00E241F5"/>
    <w:rsid w:val="00E25907"/>
    <w:rsid w:val="00E34CE5"/>
    <w:rsid w:val="00E36469"/>
    <w:rsid w:val="00E37EAF"/>
    <w:rsid w:val="00E42B4D"/>
    <w:rsid w:val="00E434E7"/>
    <w:rsid w:val="00E46A0B"/>
    <w:rsid w:val="00E47D2D"/>
    <w:rsid w:val="00E56CE4"/>
    <w:rsid w:val="00E62375"/>
    <w:rsid w:val="00E63418"/>
    <w:rsid w:val="00E80CC0"/>
    <w:rsid w:val="00E828D4"/>
    <w:rsid w:val="00E85F2C"/>
    <w:rsid w:val="00E908FC"/>
    <w:rsid w:val="00E90D82"/>
    <w:rsid w:val="00E91104"/>
    <w:rsid w:val="00EA5EFA"/>
    <w:rsid w:val="00EB1D4F"/>
    <w:rsid w:val="00EE28AE"/>
    <w:rsid w:val="00EE5682"/>
    <w:rsid w:val="00EE715E"/>
    <w:rsid w:val="00EF0E1E"/>
    <w:rsid w:val="00EF50AA"/>
    <w:rsid w:val="00F01BA4"/>
    <w:rsid w:val="00F204FE"/>
    <w:rsid w:val="00F21453"/>
    <w:rsid w:val="00F27FC4"/>
    <w:rsid w:val="00F33B32"/>
    <w:rsid w:val="00F46AA4"/>
    <w:rsid w:val="00F62513"/>
    <w:rsid w:val="00F64D65"/>
    <w:rsid w:val="00F77AA8"/>
    <w:rsid w:val="00F83465"/>
    <w:rsid w:val="00FA2BDF"/>
    <w:rsid w:val="00FA710A"/>
    <w:rsid w:val="00FC20EE"/>
    <w:rsid w:val="00FC29E9"/>
    <w:rsid w:val="00FC75A8"/>
    <w:rsid w:val="00FD2A69"/>
    <w:rsid w:val="00FD3732"/>
    <w:rsid w:val="00FD4EB2"/>
    <w:rsid w:val="00FE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1A9CED"/>
  <w14:defaultImageDpi w14:val="330"/>
  <w15:docId w15:val="{86551DB9-A0C1-4BDA-B709-03EBB942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D624C"/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D624C"/>
    <w:pPr>
      <w:keepNext/>
      <w:keepLines/>
      <w:spacing w:before="480"/>
      <w:outlineLvl w:val="0"/>
    </w:pPr>
    <w:rPr>
      <w:rFonts w:eastAsiaTheme="majorEastAsia" w:cstheme="majorBidi"/>
      <w:bCs/>
      <w:color w:val="4F81BD" w:themeColor="accent1"/>
      <w:sz w:val="40"/>
      <w:szCs w:val="32"/>
    </w:rPr>
  </w:style>
  <w:style w:type="paragraph" w:styleId="Otsikko2">
    <w:name w:val="heading 2"/>
    <w:basedOn w:val="Normaali"/>
    <w:next w:val="Normaali"/>
    <w:link w:val="Otsikko2Char"/>
    <w:autoRedefine/>
    <w:uiPriority w:val="9"/>
    <w:unhideWhenUsed/>
    <w:qFormat/>
    <w:rsid w:val="006D624C"/>
    <w:pPr>
      <w:keepNext/>
      <w:keepLines/>
      <w:spacing w:before="200"/>
      <w:outlineLvl w:val="1"/>
    </w:pPr>
    <w:rPr>
      <w:rFonts w:eastAsiaTheme="majorEastAsia" w:cstheme="majorBidi"/>
      <w:bCs/>
      <w:sz w:val="32"/>
      <w:szCs w:val="26"/>
    </w:rPr>
  </w:style>
  <w:style w:type="paragraph" w:styleId="Otsikko3">
    <w:name w:val="heading 3"/>
    <w:basedOn w:val="Normaali"/>
    <w:next w:val="Normaali"/>
    <w:link w:val="Otsikko3Char"/>
    <w:autoRedefine/>
    <w:uiPriority w:val="9"/>
    <w:unhideWhenUsed/>
    <w:qFormat/>
    <w:rsid w:val="006D624C"/>
    <w:pPr>
      <w:keepNext/>
      <w:keepLines/>
      <w:spacing w:before="200"/>
      <w:outlineLvl w:val="2"/>
    </w:pPr>
    <w:rPr>
      <w:rFonts w:eastAsiaTheme="majorEastAsia" w:cstheme="majorBidi"/>
      <w:bCs/>
    </w:rPr>
  </w:style>
  <w:style w:type="paragraph" w:styleId="Otsikko4">
    <w:name w:val="heading 4"/>
    <w:basedOn w:val="Normaali"/>
    <w:next w:val="Normaali"/>
    <w:link w:val="Otsikko4Char"/>
    <w:uiPriority w:val="9"/>
    <w:unhideWhenUsed/>
    <w:rsid w:val="006D624C"/>
    <w:pPr>
      <w:keepNext/>
      <w:keepLines/>
      <w:spacing w:before="200"/>
      <w:outlineLvl w:val="3"/>
    </w:pPr>
    <w:rPr>
      <w:rFonts w:eastAsiaTheme="majorEastAsia" w:cstheme="majorBidi"/>
      <w:bCs/>
      <w:iCs/>
    </w:rPr>
  </w:style>
  <w:style w:type="paragraph" w:styleId="Otsikko5">
    <w:name w:val="heading 5"/>
    <w:basedOn w:val="Normaali"/>
    <w:next w:val="Normaali"/>
    <w:link w:val="Otsikko5Char"/>
    <w:uiPriority w:val="9"/>
    <w:unhideWhenUsed/>
    <w:rsid w:val="006D624C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D624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D624C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unhideWhenUsed/>
    <w:rsid w:val="00B3490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3490B"/>
  </w:style>
  <w:style w:type="paragraph" w:styleId="Seliteteksti">
    <w:name w:val="Balloon Text"/>
    <w:basedOn w:val="Normaali"/>
    <w:link w:val="SelitetekstiChar"/>
    <w:uiPriority w:val="99"/>
    <w:unhideWhenUsed/>
    <w:rsid w:val="006D624C"/>
    <w:rPr>
      <w:rFonts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rsid w:val="006D624C"/>
    <w:rPr>
      <w:rFonts w:ascii="Arial" w:hAnsi="Arial" w:cs="Lucida Grande"/>
      <w:sz w:val="18"/>
      <w:szCs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6D624C"/>
    <w:rPr>
      <w:rFonts w:ascii="Arial" w:eastAsiaTheme="majorEastAsia" w:hAnsi="Arial" w:cstheme="majorBidi"/>
      <w:bCs/>
      <w:color w:val="4F81BD" w:themeColor="accent1"/>
      <w:sz w:val="40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6D624C"/>
    <w:rPr>
      <w:rFonts w:ascii="Arial" w:eastAsiaTheme="majorEastAsia" w:hAnsi="Arial" w:cstheme="majorBidi"/>
      <w:bCs/>
      <w:sz w:val="32"/>
      <w:szCs w:val="26"/>
    </w:rPr>
  </w:style>
  <w:style w:type="paragraph" w:styleId="Eivli">
    <w:name w:val="No Spacing"/>
    <w:uiPriority w:val="1"/>
    <w:rsid w:val="009A372F"/>
    <w:rPr>
      <w:rFonts w:ascii="Frutiger 55 Roman" w:hAnsi="Frutiger 55 Roman"/>
    </w:rPr>
  </w:style>
  <w:style w:type="character" w:customStyle="1" w:styleId="Otsikko3Char">
    <w:name w:val="Otsikko 3 Char"/>
    <w:basedOn w:val="Kappaleenoletusfontti"/>
    <w:link w:val="Otsikko3"/>
    <w:uiPriority w:val="9"/>
    <w:rsid w:val="006D624C"/>
    <w:rPr>
      <w:rFonts w:ascii="Arial" w:eastAsiaTheme="majorEastAsia" w:hAnsi="Arial" w:cstheme="majorBidi"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6D624C"/>
    <w:rPr>
      <w:rFonts w:ascii="Arial" w:eastAsiaTheme="majorEastAsia" w:hAnsi="Arial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6D624C"/>
    <w:rPr>
      <w:rFonts w:ascii="Arial" w:eastAsiaTheme="majorEastAsia" w:hAnsi="Arial" w:cstheme="majorBidi"/>
      <w:color w:val="243F60" w:themeColor="accent1" w:themeShade="7F"/>
    </w:rPr>
  </w:style>
  <w:style w:type="paragraph" w:styleId="Luettelokappale">
    <w:name w:val="List Paragraph"/>
    <w:basedOn w:val="Normaali"/>
    <w:uiPriority w:val="34"/>
    <w:qFormat/>
    <w:rsid w:val="006D624C"/>
    <w:pPr>
      <w:ind w:left="720"/>
      <w:contextualSpacing/>
    </w:pPr>
  </w:style>
  <w:style w:type="character" w:customStyle="1" w:styleId="Kursivointi">
    <w:name w:val="Kursivointi"/>
    <w:basedOn w:val="Kappaleenoletusfontti"/>
    <w:uiPriority w:val="1"/>
    <w:qFormat/>
    <w:rsid w:val="00697BE2"/>
    <w:rPr>
      <w:i/>
    </w:rPr>
  </w:style>
  <w:style w:type="paragraph" w:customStyle="1" w:styleId="Pieniteksti">
    <w:name w:val="Pieni teksti"/>
    <w:basedOn w:val="Normaali"/>
    <w:qFormat/>
    <w:rsid w:val="006D624C"/>
    <w:rPr>
      <w:sz w:val="20"/>
    </w:rPr>
  </w:style>
  <w:style w:type="table" w:styleId="TaulukkoRuudukko">
    <w:name w:val="Table Grid"/>
    <w:basedOn w:val="Normaalitaulukko"/>
    <w:uiPriority w:val="59"/>
    <w:rsid w:val="006A0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uiPriority w:val="99"/>
    <w:unhideWhenUsed/>
    <w:rsid w:val="00216F55"/>
  </w:style>
  <w:style w:type="character" w:styleId="Hyperlinkki">
    <w:name w:val="Hyperlink"/>
    <w:basedOn w:val="Kappaleenoletusfontti"/>
    <w:uiPriority w:val="99"/>
    <w:unhideWhenUsed/>
    <w:rsid w:val="00D345FD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345FD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4D178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D1781"/>
    <w:pPr>
      <w:spacing w:after="160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D1781"/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nergia.fi/wp-content/uploads/2019/12/yleistietolomake_2012-07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ergia.fi/etusivu/liittymishakemu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inergia.mitello.com/connection-price?n=7674955&amp;e=510218&amp;layer=taustakartta&amp;zoom=230.6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gradFill flip="none" rotWithShape="1">
          <a:gsLst>
            <a:gs pos="0">
              <a:schemeClr val="tx2">
                <a:lumMod val="75000"/>
              </a:schemeClr>
            </a:gs>
            <a:gs pos="79252">
              <a:schemeClr val="bg1"/>
            </a:gs>
            <a:gs pos="58000">
              <a:schemeClr val="accent1">
                <a:lumMod val="20000"/>
                <a:lumOff val="80000"/>
              </a:schemeClr>
            </a:gs>
            <a:gs pos="38000">
              <a:schemeClr val="accent1">
                <a:lumMod val="60000"/>
                <a:lumOff val="40000"/>
              </a:schemeClr>
            </a:gs>
            <a:gs pos="100000">
              <a:schemeClr val="bg1"/>
            </a:gs>
          </a:gsLst>
          <a:lin ang="0" scaled="1"/>
          <a:tileRect/>
        </a:gra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0">
          <a:scrgbClr r="0" g="0" b="0"/>
        </a:lnRef>
        <a:fillRef idx="1001">
          <a:schemeClr val="dk2"/>
        </a:fillRef>
        <a:effectRef idx="0">
          <a:scrgbClr r="0" g="0" b="0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89E32E32D6BC44ABFF8A8ACE83EAA18" ma:contentTypeVersion="12" ma:contentTypeDescription="Luo uusi asiakirja." ma:contentTypeScope="" ma:versionID="4cd94141166b076dd3d5a2c01eab7796">
  <xsd:schema xmlns:xsd="http://www.w3.org/2001/XMLSchema" xmlns:xs="http://www.w3.org/2001/XMLSchema" xmlns:p="http://schemas.microsoft.com/office/2006/metadata/properties" xmlns:ns2="a0d3ba0b-c008-4edb-8dae-a2ec37f4247d" xmlns:ns3="f7f4f682-cc9e-4578-9ad5-277e8e8e46e5" targetNamespace="http://schemas.microsoft.com/office/2006/metadata/properties" ma:root="true" ma:fieldsID="9322c28c76562b3d4042c6df52c6b438" ns2:_="" ns3:_="">
    <xsd:import namespace="a0d3ba0b-c008-4edb-8dae-a2ec37f4247d"/>
    <xsd:import namespace="f7f4f682-cc9e-4578-9ad5-277e8e8e4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3ba0b-c008-4edb-8dae-a2ec37f42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4f682-cc9e-4578-9ad5-277e8e8e4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7B097A-ABD3-4089-857B-568D9CF474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EDD0FC-3F1E-4408-A076-3C7758780F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8B67D1-DB34-4904-8790-C475D540C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3ba0b-c008-4edb-8dae-a2ec37f4247d"/>
    <ds:schemaRef ds:uri="f7f4f682-cc9e-4578-9ad5-277e8e8e4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3037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heikki</dc:creator>
  <cp:keywords/>
  <dc:description/>
  <cp:lastModifiedBy>Miika Ikonen</cp:lastModifiedBy>
  <cp:revision>3</cp:revision>
  <cp:lastPrinted>2019-05-22T10:07:00Z</cp:lastPrinted>
  <dcterms:created xsi:type="dcterms:W3CDTF">2020-11-09T06:56:00Z</dcterms:created>
  <dcterms:modified xsi:type="dcterms:W3CDTF">2020-11-09T08:38:00Z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0x010100F89E32E32D6BC44ABFF8A8ACE83EAA18</vt:lpwstr>
  </property>
  <property fmtid="{D5CDD505-2E9C-101B-9397-08002B2CF9AE}" pid="3" name="AuthorIds_UIVersion_3072">
    <vt:lpwstr>51</vt:lpwstr>
  </property>
</Properties>
</file>